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УГОДА ПРО </w:t>
      </w:r>
    </w:p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СОЦІАЛЬНЕ ЕКОНОМІЧНЕ ПАРТНЕРСТВО</w:t>
      </w:r>
    </w:p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м. Погребище                                                                          «___» ___________ 2022 року</w:t>
      </w:r>
    </w:p>
    <w:p w:rsidR="00646DE8" w:rsidRPr="006B152E" w:rsidRDefault="00646DE8" w:rsidP="00646DE8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Погребищенська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міська рада в особі голови Волинського Сергія Олександровича, який діє на підставі Закону України «Про місцеве самоврядування в Україні», з одного боку (далі Сторона 1), та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юридична особа</w:t>
      </w:r>
      <w:r w:rsidRPr="0087701A">
        <w:rPr>
          <w:rFonts w:ascii="Times New Roman" w:hAnsi="Times New Roman" w:cs="Times New Roman"/>
          <w:sz w:val="26"/>
          <w:szCs w:val="26"/>
          <w:lang w:val="uk-UA"/>
        </w:rPr>
        <w:t xml:space="preserve">: </w:t>
      </w:r>
      <w:r w:rsidR="00BA4CB0" w:rsidRPr="00BA4CB0">
        <w:rPr>
          <w:rFonts w:ascii="Times New Roman" w:hAnsi="Times New Roman" w:cs="Times New Roman"/>
          <w:sz w:val="26"/>
          <w:szCs w:val="26"/>
          <w:lang w:val="uk-UA"/>
        </w:rPr>
        <w:t xml:space="preserve">СІЛЬСЬКОГОСПОДАРСЬКЕ ТОВАРИСТВО З ОБМЕЖЕНОЮ ВІДПОВІДАЛЬНІСТЮ "ДНІПРО" в особі керівника Кондратюка Миколи Михайловича, ідентифікаційний код 0372871. Місцезнаходження юридичної особи: 22246, </w:t>
      </w:r>
      <w:proofErr w:type="spellStart"/>
      <w:r w:rsidR="00BA4CB0" w:rsidRPr="00BA4CB0">
        <w:rPr>
          <w:rFonts w:ascii="Times New Roman" w:hAnsi="Times New Roman" w:cs="Times New Roman"/>
          <w:sz w:val="26"/>
          <w:szCs w:val="26"/>
          <w:lang w:val="uk-UA"/>
        </w:rPr>
        <w:t>с.Мончин</w:t>
      </w:r>
      <w:proofErr w:type="spellEnd"/>
      <w:r w:rsidR="00BA4CB0" w:rsidRPr="00BA4CB0">
        <w:rPr>
          <w:rFonts w:ascii="Times New Roman" w:hAnsi="Times New Roman" w:cs="Times New Roman"/>
          <w:sz w:val="26"/>
          <w:szCs w:val="26"/>
          <w:lang w:val="uk-UA"/>
        </w:rPr>
        <w:t>, Вінницького району, Вінницької області</w:t>
      </w:r>
      <w:r w:rsidR="0087701A" w:rsidRPr="0087701A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87701A">
        <w:rPr>
          <w:rFonts w:ascii="Times New Roman" w:hAnsi="Times New Roman" w:cs="Times New Roman"/>
          <w:sz w:val="26"/>
          <w:szCs w:val="26"/>
          <w:lang w:val="uk-UA"/>
        </w:rPr>
        <w:t xml:space="preserve"> з другого боку, (далі Сторона 2)</w:t>
      </w:r>
      <w:r w:rsidRPr="00022656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які далі за текстом разом іменуються «Сторони», виходячи із суспільних інтересів у сфері комплексного соціально-економічного та культурного розвитку населених пунктів на території Погребищенської міської ради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Вінницького району Вінницької області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, уклали цю Угоду (далі за текстом угода) про нижченаведене.</w:t>
      </w: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1.Основні засади</w:t>
      </w:r>
    </w:p>
    <w:p w:rsidR="00646DE8" w:rsidRPr="00C20272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  <w:t xml:space="preserve">1.1. Ця угода спрямована на розвиток соціального партнерства і вирішення соціально-економічних проблем населених пунктів на території міської ради, вибудовування ефективного діалогу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мiж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соціально-відповідальним бізнесом, органами місцевого самоврядування та громадськістю.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1.2. Сторони уклали Угоду для об’єднання зусиль для поліпшення життя та розвитку населених пунктів на території Погребищенської міської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з метою підвищення якості життя мешканців шляхом успішного соціального, економічного та культурного розвитку регіону, а також з метою досягнення стабільного соціального і економічного розвитку адміністративної території, створення сприятливих умов діяльності органів місцевого самоврядування та суб'єкта господарювання, забезпечення спільного впливу на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регуляторнi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>, фінансово-економічні і суспільно-політичні процеси Погребищенської територіальної громади.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1.3.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діють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у рамках </w:t>
      </w:r>
      <w:proofErr w:type="gram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чинного</w:t>
      </w:r>
      <w:proofErr w:type="gram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законодавства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України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ru-RU"/>
        </w:rPr>
        <w:t xml:space="preserve">1.4.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використовують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можливості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і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засоби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при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виконанні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покладених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завдань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</w:t>
      </w:r>
      <w:proofErr w:type="gram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</w:t>
      </w:r>
      <w:proofErr w:type="gram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межах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своєї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компетенції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B152E">
        <w:rPr>
          <w:sz w:val="26"/>
          <w:szCs w:val="26"/>
          <w:lang w:val="ru-RU"/>
        </w:rPr>
        <w:t xml:space="preserve">1.5. </w:t>
      </w:r>
      <w:r w:rsidRPr="006B152E">
        <w:rPr>
          <w:sz w:val="26"/>
          <w:szCs w:val="26"/>
        </w:rPr>
        <w:t>Усі питання, проблеми і розбіжності, які можуть виникнути в процесі співробітництва, Сторони зобов’язуються вирішувати шляхом взаємних конструктивних переговорів, з урахуванням інтересів обох Сторін і мети цієї Угоди.</w:t>
      </w:r>
    </w:p>
    <w:p w:rsidR="00646DE8" w:rsidRPr="006B152E" w:rsidRDefault="00646DE8" w:rsidP="00646DE8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1.6. При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складаннi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та виконанні угоди Сторони зобов'язуються дотримуватися таких принципів: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 - свобода вибору та обговорення питань, які входять до сфери соціального партнерства; 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- добровільність і реальність зобов'язань, що приймаються Сторонами;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>рівноправності, законності, взаємодопомоги;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урахування взаємних інтересів; 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>- конфіденційності інформації, отриманої в процесі співпраці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- обов'язковість виконання досягнутих домовленостей;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- безкорисливість намірів Сторін, які спрямовані виключно на благо мешканців Погребищенської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міської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громади;</w:t>
      </w:r>
    </w:p>
    <w:p w:rsidR="00646DE8" w:rsidRPr="00C20272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- прозорості та публічності виконання досягнутих домовленостей.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  <w:t xml:space="preserve">1.7.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Правовідносини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які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виникають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між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сторонами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щодо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предмету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ц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ієї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угоди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не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врегульовані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її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умовами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регулюються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нормами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цивільного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та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законодавства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2. Предмет угоди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2.1. Предметом цієї угоди є взаємне соціально-економічне партнерство, реалізація спільних інтересів Сторін у сфері комплексного соціально-економічного та культурного розвитку населених пунктів на території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Погребищенської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 Вінницького району Вінницької області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2.2.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Реалiзацiя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умов цієї угоди здійснюються шляхом надання Стороною 2 на користь Сторони 1 благодійного внеску, який погоджується Сторонами, та в грошовому еквіваленті складає суму </w:t>
      </w:r>
      <w:r w:rsidR="00BA4CB0">
        <w:rPr>
          <w:rFonts w:ascii="Times New Roman" w:hAnsi="Times New Roman" w:cs="Times New Roman"/>
          <w:b/>
          <w:sz w:val="26"/>
          <w:szCs w:val="26"/>
          <w:lang w:val="uk-UA"/>
        </w:rPr>
        <w:t>9650,56</w:t>
      </w:r>
      <w:r w:rsidR="000F0BA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E3354C">
        <w:rPr>
          <w:rFonts w:ascii="Times New Roman" w:hAnsi="Times New Roman" w:cs="Times New Roman"/>
          <w:b/>
          <w:sz w:val="26"/>
          <w:szCs w:val="26"/>
          <w:lang w:val="uk-UA"/>
        </w:rPr>
        <w:t>(</w:t>
      </w:r>
      <w:proofErr w:type="spellStart"/>
      <w:r w:rsidR="00BA4CB0">
        <w:rPr>
          <w:rFonts w:ascii="Times New Roman" w:hAnsi="Times New Roman" w:cs="Times New Roman"/>
          <w:b/>
          <w:sz w:val="26"/>
          <w:szCs w:val="26"/>
          <w:lang w:val="uk-UA"/>
        </w:rPr>
        <w:t>дев</w:t>
      </w:r>
      <w:proofErr w:type="spellEnd"/>
      <w:r w:rsidR="00BA4CB0" w:rsidRPr="00BA4CB0">
        <w:rPr>
          <w:rFonts w:ascii="Times New Roman" w:hAnsi="Times New Roman" w:cs="Times New Roman"/>
          <w:b/>
          <w:sz w:val="26"/>
          <w:szCs w:val="26"/>
          <w:lang w:val="ru-RU"/>
        </w:rPr>
        <w:t>’</w:t>
      </w:r>
      <w:r w:rsidR="00BA4CB0">
        <w:rPr>
          <w:rFonts w:ascii="Times New Roman" w:hAnsi="Times New Roman" w:cs="Times New Roman"/>
          <w:b/>
          <w:sz w:val="26"/>
          <w:szCs w:val="26"/>
          <w:lang w:val="uk-UA"/>
        </w:rPr>
        <w:t>ять</w:t>
      </w:r>
      <w:r w:rsidR="000F0BA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b/>
          <w:sz w:val="26"/>
          <w:szCs w:val="26"/>
          <w:lang w:val="uk-UA"/>
        </w:rPr>
        <w:t xml:space="preserve">тисяч </w:t>
      </w:r>
      <w:r w:rsidR="00191959">
        <w:rPr>
          <w:rFonts w:ascii="Times New Roman" w:hAnsi="Times New Roman" w:cs="Times New Roman"/>
          <w:b/>
          <w:sz w:val="26"/>
          <w:szCs w:val="26"/>
          <w:lang w:val="uk-UA"/>
        </w:rPr>
        <w:t>шіст</w:t>
      </w:r>
      <w:r w:rsidR="00BA4CB0">
        <w:rPr>
          <w:rFonts w:ascii="Times New Roman" w:hAnsi="Times New Roman" w:cs="Times New Roman"/>
          <w:b/>
          <w:sz w:val="26"/>
          <w:szCs w:val="26"/>
          <w:lang w:val="uk-UA"/>
        </w:rPr>
        <w:t>сот п</w:t>
      </w:r>
      <w:r w:rsidR="00BA4CB0" w:rsidRPr="00BA4CB0">
        <w:rPr>
          <w:rFonts w:ascii="Times New Roman" w:hAnsi="Times New Roman" w:cs="Times New Roman"/>
          <w:b/>
          <w:sz w:val="26"/>
          <w:szCs w:val="26"/>
          <w:lang w:val="ru-RU"/>
        </w:rPr>
        <w:t>’</w:t>
      </w:r>
      <w:proofErr w:type="spellStart"/>
      <w:r w:rsidR="00BA4CB0">
        <w:rPr>
          <w:rFonts w:ascii="Times New Roman" w:hAnsi="Times New Roman" w:cs="Times New Roman"/>
          <w:b/>
          <w:sz w:val="26"/>
          <w:szCs w:val="26"/>
          <w:lang w:val="uk-UA"/>
        </w:rPr>
        <w:t>ятдесят</w:t>
      </w:r>
      <w:proofErr w:type="spellEnd"/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>) грив</w:t>
      </w:r>
      <w:r w:rsidR="00E3354C">
        <w:rPr>
          <w:rFonts w:ascii="Times New Roman" w:hAnsi="Times New Roman" w:cs="Times New Roman"/>
          <w:b/>
          <w:sz w:val="26"/>
          <w:szCs w:val="26"/>
          <w:lang w:val="uk-UA"/>
        </w:rPr>
        <w:t>е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>н</w:t>
      </w:r>
      <w:r w:rsidR="00E3354C">
        <w:rPr>
          <w:rFonts w:ascii="Times New Roman" w:hAnsi="Times New Roman" w:cs="Times New Roman"/>
          <w:b/>
          <w:sz w:val="26"/>
          <w:szCs w:val="26"/>
          <w:lang w:val="uk-UA"/>
        </w:rPr>
        <w:t>ь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BA4CB0">
        <w:rPr>
          <w:rFonts w:ascii="Times New Roman" w:hAnsi="Times New Roman" w:cs="Times New Roman"/>
          <w:b/>
          <w:sz w:val="26"/>
          <w:szCs w:val="26"/>
          <w:lang w:val="uk-UA"/>
        </w:rPr>
        <w:t>56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копій</w:t>
      </w:r>
      <w:r w:rsidR="00191959">
        <w:rPr>
          <w:rFonts w:ascii="Times New Roman" w:hAnsi="Times New Roman" w:cs="Times New Roman"/>
          <w:b/>
          <w:sz w:val="26"/>
          <w:szCs w:val="26"/>
          <w:lang w:val="uk-UA"/>
        </w:rPr>
        <w:t>о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>к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, що перераховується на рахунок Сторони 1 за наступними реквізитами:</w:t>
      </w:r>
    </w:p>
    <w:p w:rsidR="00BA4CB0" w:rsidRPr="006B152E" w:rsidRDefault="00BA4CB0" w:rsidP="00BA4CB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отримувач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БО «Благодійний фонд «Розвитку </w:t>
      </w:r>
      <w:proofErr w:type="spellStart"/>
      <w:r w:rsidRPr="00C20272">
        <w:rPr>
          <w:rFonts w:ascii="Times New Roman" w:hAnsi="Times New Roman" w:cs="Times New Roman"/>
          <w:sz w:val="26"/>
          <w:szCs w:val="26"/>
          <w:lang w:val="uk-UA"/>
        </w:rPr>
        <w:t>Погребищенського</w:t>
      </w:r>
      <w:proofErr w:type="spellEnd"/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району»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BA4CB0" w:rsidRPr="006B152E" w:rsidRDefault="00BA4CB0" w:rsidP="00BA4CB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код отримувача ЄДРПОУ)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37926806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BA4CB0" w:rsidRPr="006B152E" w:rsidRDefault="00BA4CB0" w:rsidP="00BA4CB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банк отримувача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АТ КБ «Приватбанк»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</w:p>
    <w:p w:rsidR="00BA4CB0" w:rsidRPr="00C20272" w:rsidRDefault="00BA4CB0" w:rsidP="00BA4CB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номер рахунку IBAN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UA</w:t>
      </w:r>
      <w:r w:rsidRPr="00FF1925">
        <w:rPr>
          <w:rFonts w:ascii="Times New Roman" w:hAnsi="Times New Roman" w:cs="Times New Roman"/>
          <w:sz w:val="26"/>
          <w:szCs w:val="26"/>
          <w:lang w:val="uk-UA"/>
        </w:rPr>
        <w:t>413052990000026001046103338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В разі зміни реквізитів такого рахунку Сторона 1 зобов'язан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якнайшвидше повідомити про це Сторону 2 шляхом направлення відповідного листа. Благодійний внесок надається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одним платежем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протягом 30 календарних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днiв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, що настають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після підписання цієї угоди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. Розмір благодійного внеску є фіксованим та незмінним, однак за взаємною згодою Сторін може бути збільшений, або ж зменшений, про що укладається відповідна Додаткова угода.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. У випадку настання обставин зазначених у Розділі 5 вказаної угоди, Сторона 2 має право відтермінувати внесення коштів на невизначений термін. 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lastRenderedPageBreak/>
        <w:t>3. Права і обов'язки Сторін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3.1. Сторона 1 зобов'язана: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3.1.1. У межах своєї компетенції забезпечувати необхідні умови для реалізації затверджених соціально-економічних проектів запланованих на поточний рік.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3.1.2. Забезпечувати оприлюднення в засобах масової інформації участь (внесок) Сторони 2 в здійсненні соціально-економічних проектів на території Погребищенської міської ради Вінницького району Вінницької області.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3.1.3.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Використовувати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кошти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відповідно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до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їх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цільового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призначення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646DE8">
      <w:pPr>
        <w:pStyle w:val="a3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uk-UA"/>
        </w:rPr>
        <w:t>4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 xml:space="preserve">.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Не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чинити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перешкод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здійсненні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діяльності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Сторони-2;</w:t>
      </w:r>
    </w:p>
    <w:p w:rsidR="00646DE8" w:rsidRPr="006B152E" w:rsidRDefault="00646DE8" w:rsidP="00646DE8">
      <w:pPr>
        <w:pStyle w:val="a3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5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Призначити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контактну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особу (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групу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осіб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), яка буде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відповідальною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за</w:t>
      </w:r>
      <w:r w:rsidRPr="006B152E">
        <w:rPr>
          <w:rFonts w:ascii="Times New Roman" w:hAnsi="Times New Roman" w:cs="Times New Roman"/>
          <w:sz w:val="26"/>
          <w:szCs w:val="26"/>
        </w:rPr>
        <w:br/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зв’язок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співпрацю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Стороною 2 та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надання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необхідної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інформації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яка не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є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конфіденційною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6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Враховувати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пропозиції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Сторони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2,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питань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налагодження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діяльності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як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землекористувача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які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можуть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виникнути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під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час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партнерської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7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Сприяти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законний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спосіб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в межах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власних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повноважень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збереженні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загальної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площі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земель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сільськогосподарского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признаення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що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використовується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Стороною 2.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3.2. Сторона 2 забезпечує фінансування запланованих Стороною 1 соціально економічних проектів, на поточний рік у межах суми визначеного пунктом 2.2.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цiєї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Угоди.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3.2.1. Сторона 2 може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призначити контактну особу, яка буде відповідальною за зв’язок і співпрацю та забезпечує надання Стороні 1 необхідної інформації, яка не є конфіденційною.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3.3. Сторони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здiйснюють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контроль за виконанням цієї Угоди у межах їх повноважень.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4. Відповідальність Сторін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4.1. За невиконання умов угоди Сторони несуть  відповідальність у відповідності з чинним законодавством України.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4.2. Сторони несуть відповідальність за діяльність у рамках цієї угоди в межах взятих на себе зобов’язань і в порядку, передбаченому законодавством України. </w:t>
      </w:r>
    </w:p>
    <w:p w:rsidR="00646DE8" w:rsidRPr="006B152E" w:rsidRDefault="00646DE8" w:rsidP="00646DE8">
      <w:pPr>
        <w:spacing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4.3.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У разі невиконання однією із Сторін положень цієї угоди, інша залишає за собою право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розірвання цієї угоди в односторонньому порядку, шляхом направлення іншій стороні письмового повідомлення.</w:t>
      </w: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rFonts w:eastAsiaTheme="minorHAnsi"/>
          <w:color w:val="000000"/>
          <w:sz w:val="26"/>
          <w:szCs w:val="26"/>
          <w:bdr w:val="none" w:sz="0" w:space="0" w:color="auto" w:frame="1"/>
          <w:lang w:val="ru-RU"/>
        </w:rPr>
      </w:pPr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uk-UA"/>
        </w:rPr>
        <w:lastRenderedPageBreak/>
        <w:t xml:space="preserve">5.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Обставини</w:t>
      </w:r>
      <w:proofErr w:type="spellEnd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непереборної</w:t>
      </w:r>
      <w:proofErr w:type="spellEnd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сили</w:t>
      </w:r>
      <w:proofErr w:type="spellEnd"/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color w:val="000000"/>
          <w:sz w:val="26"/>
          <w:szCs w:val="26"/>
          <w:bdr w:val="none" w:sz="0" w:space="0" w:color="auto" w:frame="1"/>
          <w:lang w:val="ru-RU"/>
        </w:rPr>
      </w:pP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5.1. </w:t>
      </w:r>
      <w:proofErr w:type="spellStart"/>
      <w:r w:rsidRPr="006B152E">
        <w:rPr>
          <w:color w:val="000000"/>
          <w:sz w:val="26"/>
          <w:szCs w:val="26"/>
          <w:lang w:val="ru-RU"/>
        </w:rPr>
        <w:t>Перебіг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терміну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виконання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сторонами </w:t>
      </w:r>
      <w:proofErr w:type="spellStart"/>
      <w:r w:rsidRPr="006B152E">
        <w:rPr>
          <w:color w:val="000000"/>
          <w:sz w:val="26"/>
          <w:szCs w:val="26"/>
          <w:lang w:val="ru-RU"/>
        </w:rPr>
        <w:t>зобов’язань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за </w:t>
      </w:r>
      <w:proofErr w:type="spellStart"/>
      <w:r w:rsidRPr="006B152E">
        <w:rPr>
          <w:color w:val="000000"/>
          <w:sz w:val="26"/>
          <w:szCs w:val="26"/>
          <w:lang w:val="ru-RU"/>
        </w:rPr>
        <w:t>цією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угодою </w:t>
      </w:r>
      <w:proofErr w:type="spellStart"/>
      <w:r w:rsidRPr="006B152E">
        <w:rPr>
          <w:color w:val="000000"/>
          <w:sz w:val="26"/>
          <w:szCs w:val="26"/>
          <w:lang w:val="ru-RU"/>
        </w:rPr>
        <w:t>може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бути </w:t>
      </w:r>
      <w:proofErr w:type="spellStart"/>
      <w:r w:rsidRPr="006B152E">
        <w:rPr>
          <w:color w:val="000000"/>
          <w:sz w:val="26"/>
          <w:szCs w:val="26"/>
          <w:lang w:val="ru-RU"/>
        </w:rPr>
        <w:t>призупинений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в </w:t>
      </w:r>
      <w:proofErr w:type="spellStart"/>
      <w:r w:rsidRPr="006B152E">
        <w:rPr>
          <w:color w:val="000000"/>
          <w:sz w:val="26"/>
          <w:szCs w:val="26"/>
          <w:lang w:val="ru-RU"/>
        </w:rPr>
        <w:t>разі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настання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а </w:t>
      </w:r>
      <w:proofErr w:type="spellStart"/>
      <w:r w:rsidRPr="006B152E">
        <w:rPr>
          <w:color w:val="000000"/>
          <w:sz w:val="26"/>
          <w:szCs w:val="26"/>
          <w:lang w:val="ru-RU"/>
        </w:rPr>
        <w:t>саме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: </w:t>
      </w:r>
      <w:proofErr w:type="spellStart"/>
      <w:r w:rsidRPr="006B152E">
        <w:rPr>
          <w:color w:val="000000"/>
          <w:sz w:val="26"/>
          <w:szCs w:val="26"/>
          <w:lang w:val="ru-RU"/>
        </w:rPr>
        <w:t>пожежі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стихійного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лиха, </w:t>
      </w:r>
      <w:proofErr w:type="spellStart"/>
      <w:r w:rsidRPr="006B152E">
        <w:rPr>
          <w:color w:val="000000"/>
          <w:sz w:val="26"/>
          <w:szCs w:val="26"/>
          <w:lang w:val="ru-RU"/>
        </w:rPr>
        <w:t>збройного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конфлікту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перекриття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шляхів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руху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автотранспорту </w:t>
      </w:r>
      <w:proofErr w:type="spellStart"/>
      <w:r w:rsidRPr="006B152E">
        <w:rPr>
          <w:color w:val="000000"/>
          <w:sz w:val="26"/>
          <w:szCs w:val="26"/>
          <w:lang w:val="ru-RU"/>
        </w:rPr>
        <w:t>з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різних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підстав</w:t>
      </w:r>
      <w:proofErr w:type="spellEnd"/>
      <w:r w:rsidRPr="006B152E">
        <w:rPr>
          <w:color w:val="000000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5.2. Сторона, яка </w:t>
      </w:r>
      <w:proofErr w:type="spellStart"/>
      <w:r w:rsidRPr="006B152E">
        <w:rPr>
          <w:color w:val="000000"/>
          <w:sz w:val="26"/>
          <w:szCs w:val="26"/>
          <w:lang w:val="ru-RU"/>
        </w:rPr>
        <w:t>зазнала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дії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має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негайно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повідомити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про </w:t>
      </w:r>
      <w:proofErr w:type="spellStart"/>
      <w:r w:rsidRPr="006B152E">
        <w:rPr>
          <w:color w:val="000000"/>
          <w:sz w:val="26"/>
          <w:szCs w:val="26"/>
          <w:lang w:val="ru-RU"/>
        </w:rPr>
        <w:t>це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другу </w:t>
      </w:r>
      <w:proofErr w:type="spellStart"/>
      <w:r w:rsidRPr="006B152E">
        <w:rPr>
          <w:color w:val="000000"/>
          <w:sz w:val="26"/>
          <w:szCs w:val="26"/>
          <w:lang w:val="ru-RU"/>
        </w:rPr>
        <w:t>уповноважену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сторону. Факт </w:t>
      </w:r>
      <w:proofErr w:type="spellStart"/>
      <w:r w:rsidRPr="006B152E">
        <w:rPr>
          <w:color w:val="000000"/>
          <w:sz w:val="26"/>
          <w:szCs w:val="26"/>
          <w:lang w:val="ru-RU"/>
        </w:rPr>
        <w:t>наявності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та </w:t>
      </w:r>
      <w:proofErr w:type="spellStart"/>
      <w:r w:rsidRPr="006B152E">
        <w:rPr>
          <w:color w:val="000000"/>
          <w:sz w:val="26"/>
          <w:szCs w:val="26"/>
          <w:lang w:val="ru-RU"/>
        </w:rPr>
        <w:t>термін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дії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proofErr w:type="gramStart"/>
      <w:r w:rsidRPr="006B152E">
        <w:rPr>
          <w:color w:val="000000"/>
          <w:sz w:val="26"/>
          <w:szCs w:val="26"/>
          <w:lang w:val="ru-RU"/>
        </w:rPr>
        <w:t>п</w:t>
      </w:r>
      <w:proofErr w:type="gramEnd"/>
      <w:r w:rsidRPr="006B152E">
        <w:rPr>
          <w:color w:val="000000"/>
          <w:sz w:val="26"/>
          <w:szCs w:val="26"/>
          <w:lang w:val="ru-RU"/>
        </w:rPr>
        <w:t>ідтверджується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уповноваженим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на те органом.</w:t>
      </w: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5.3. При </w:t>
      </w:r>
      <w:proofErr w:type="spellStart"/>
      <w:r w:rsidRPr="006B152E">
        <w:rPr>
          <w:color w:val="000000"/>
          <w:sz w:val="26"/>
          <w:szCs w:val="26"/>
          <w:lang w:val="ru-RU"/>
        </w:rPr>
        <w:t>настанні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Сторони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звільняються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від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відповідальності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за </w:t>
      </w:r>
      <w:proofErr w:type="spellStart"/>
      <w:r w:rsidRPr="006B152E">
        <w:rPr>
          <w:color w:val="000000"/>
          <w:sz w:val="26"/>
          <w:szCs w:val="26"/>
          <w:lang w:val="ru-RU"/>
        </w:rPr>
        <w:t>невиконання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своїх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зобов’язань</w:t>
      </w:r>
      <w:proofErr w:type="spellEnd"/>
      <w:r w:rsidRPr="006B152E">
        <w:rPr>
          <w:color w:val="000000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6. Розв'язання суперечок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6.1. При виникненні розбіжностей під час виконання умов угоди сторони вирішують їх за взаємною згодою.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6.2. У разі недосягнення взаємної згоди, спори розглядаються у відповідності до чинного законодавства.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7. Строк дії угоди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7.1. Ця угода набирає чинності з моменту підписання Сторонами угоди та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дiє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на період дії Договору оренди земельн</w:t>
      </w:r>
      <w:r w:rsidR="00191959">
        <w:rPr>
          <w:rFonts w:ascii="Times New Roman" w:hAnsi="Times New Roman" w:cs="Times New Roman"/>
          <w:sz w:val="26"/>
          <w:szCs w:val="26"/>
          <w:lang w:val="uk-UA"/>
        </w:rPr>
        <w:t>ої</w:t>
      </w:r>
      <w:r w:rsidR="0002265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ділянк</w:t>
      </w:r>
      <w:r w:rsidR="00191959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сільськогосподарського призначення для ведення товарного сільськогосподарського виробництва під час дії воєнного стану, кадастрови</w:t>
      </w:r>
      <w:r w:rsidR="00191959">
        <w:rPr>
          <w:rFonts w:ascii="Times New Roman" w:hAnsi="Times New Roman" w:cs="Times New Roman"/>
          <w:sz w:val="26"/>
          <w:szCs w:val="26"/>
          <w:lang w:val="uk-UA"/>
        </w:rPr>
        <w:t>й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номер </w:t>
      </w:r>
      <w:r w:rsidR="00022656" w:rsidRPr="000F0BAF">
        <w:rPr>
          <w:rFonts w:ascii="Times New Roman" w:hAnsi="Times New Roman" w:cs="Times New Roman"/>
          <w:sz w:val="26"/>
          <w:szCs w:val="26"/>
          <w:lang w:val="uk-UA"/>
        </w:rPr>
        <w:t>052348</w:t>
      </w:r>
      <w:r w:rsidR="0076307C" w:rsidRPr="000F0BAF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BA4CB0">
        <w:rPr>
          <w:rFonts w:ascii="Times New Roman" w:hAnsi="Times New Roman" w:cs="Times New Roman"/>
          <w:sz w:val="26"/>
          <w:szCs w:val="26"/>
          <w:lang w:val="uk-UA"/>
        </w:rPr>
        <w:t>8</w:t>
      </w:r>
      <w:r w:rsidR="00801B9E" w:rsidRPr="000F0BAF">
        <w:rPr>
          <w:rFonts w:ascii="Times New Roman" w:hAnsi="Times New Roman" w:cs="Times New Roman"/>
          <w:sz w:val="26"/>
          <w:szCs w:val="26"/>
          <w:lang w:val="uk-UA"/>
        </w:rPr>
        <w:t>00:0</w:t>
      </w:r>
      <w:r w:rsidR="00BA4CB0">
        <w:rPr>
          <w:rFonts w:ascii="Times New Roman" w:hAnsi="Times New Roman" w:cs="Times New Roman"/>
          <w:sz w:val="26"/>
          <w:szCs w:val="26"/>
          <w:lang w:val="uk-UA"/>
        </w:rPr>
        <w:t>3</w:t>
      </w:r>
      <w:r w:rsidR="00801B9E" w:rsidRPr="000F0BAF">
        <w:rPr>
          <w:rFonts w:ascii="Times New Roman" w:hAnsi="Times New Roman" w:cs="Times New Roman"/>
          <w:sz w:val="26"/>
          <w:szCs w:val="26"/>
          <w:lang w:val="uk-UA"/>
        </w:rPr>
        <w:t>:00</w:t>
      </w:r>
      <w:r w:rsidR="00191959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801B9E" w:rsidRPr="000F0BAF">
        <w:rPr>
          <w:rFonts w:ascii="Times New Roman" w:hAnsi="Times New Roman" w:cs="Times New Roman"/>
          <w:sz w:val="26"/>
          <w:szCs w:val="26"/>
          <w:lang w:val="uk-UA"/>
        </w:rPr>
        <w:t>:0</w:t>
      </w:r>
      <w:r w:rsidR="00BA4CB0">
        <w:rPr>
          <w:rFonts w:ascii="Times New Roman" w:hAnsi="Times New Roman" w:cs="Times New Roman"/>
          <w:sz w:val="26"/>
          <w:szCs w:val="26"/>
          <w:lang w:val="uk-UA"/>
        </w:rPr>
        <w:t xml:space="preserve">292 </w:t>
      </w:r>
      <w:r w:rsidR="00BA4CB0" w:rsidRPr="00BA4CB0">
        <w:rPr>
          <w:rFonts w:ascii="Times New Roman" w:hAnsi="Times New Roman" w:cs="Times New Roman"/>
          <w:sz w:val="26"/>
          <w:szCs w:val="26"/>
          <w:lang w:val="uk-UA"/>
        </w:rPr>
        <w:t>площею 2,0000 га</w:t>
      </w:r>
      <w:r w:rsidR="00801B9E" w:rsidRPr="000F0BAF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801B9E" w:rsidRPr="00801B9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як</w:t>
      </w:r>
      <w:r w:rsidR="00BA4CB0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розташован</w:t>
      </w:r>
      <w:r w:rsidR="00BA4CB0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на території Погребищенської міської ради Вінницького району Вінницької області (за межами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с.</w:t>
      </w:r>
      <w:r w:rsidR="00BA4CB0">
        <w:rPr>
          <w:rFonts w:ascii="Times New Roman" w:hAnsi="Times New Roman" w:cs="Times New Roman"/>
          <w:sz w:val="26"/>
          <w:szCs w:val="26"/>
          <w:lang w:val="uk-UA"/>
        </w:rPr>
        <w:t>Мончин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>).  Дата закінчення терміну дії угоди _____________  2023 року.</w:t>
      </w:r>
    </w:p>
    <w:p w:rsidR="00646DE8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8. Інші умови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8.1. Будь-які зміни та доповнення до цієї Угоди є її невід'ємною частиною та мають юридичну силу лише у випадку їх письмового оформлення та скріплення підписами повноважних осіб і печатками.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8.2. У випадках, не передбачених цією угодою, сторони керуються чинним законодавством.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8.3.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Хід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та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результати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виконання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цієї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угоди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розглядаються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на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спільному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засіданні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представників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8.4.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Перелік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видів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співпраці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й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обов’язків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не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є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вичерпним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і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може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бути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доповнений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або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переглянутий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за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згодою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,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що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оформляється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додатковими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угодами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lastRenderedPageBreak/>
        <w:t xml:space="preserve">8.5.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Ця угода укладена в двох примірниках, що мають однакову юридичну силу по одному для кожної із сторін.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8.6. Сторони, укладаючи угоду, створюють довірливі партнерські відносини між бізнесом, громадськістю, та органами місцевого самоврядування.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8.7. Ця угода є підставою для укладання інших угод, що носитимуть фінансовий характер відповідно до предмету цієї угоди.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8939C4">
        <w:rPr>
          <w:rFonts w:ascii="Times New Roman" w:hAnsi="Times New Roman" w:cs="Times New Roman"/>
          <w:b/>
          <w:sz w:val="26"/>
          <w:szCs w:val="26"/>
          <w:lang w:val="uk-UA"/>
        </w:rPr>
        <w:t>9</w:t>
      </w: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. Місцезнаходження  і реквізити Сторін</w:t>
      </w:r>
    </w:p>
    <w:tbl>
      <w:tblPr>
        <w:tblStyle w:val="a4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49"/>
        <w:gridCol w:w="4711"/>
      </w:tblGrid>
      <w:tr w:rsidR="00646DE8" w:rsidRPr="008939C4" w:rsidTr="006B152E">
        <w:trPr>
          <w:trHeight w:val="763"/>
        </w:trPr>
        <w:tc>
          <w:tcPr>
            <w:tcW w:w="4849" w:type="dxa"/>
            <w:hideMark/>
          </w:tcPr>
          <w:p w:rsidR="00646DE8" w:rsidRPr="006B152E" w:rsidRDefault="00646DE8" w:rsidP="006B152E">
            <w:pPr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  <w:t>Сторона 1</w:t>
            </w:r>
          </w:p>
          <w:p w:rsidR="00646DE8" w:rsidRPr="006B152E" w:rsidRDefault="00646DE8" w:rsidP="006B152E">
            <w:pPr>
              <w:rPr>
                <w:rFonts w:ascii="Times New Roman" w:hAnsi="Times New Roman" w:cs="Times New Roman"/>
                <w:i/>
                <w:sz w:val="26"/>
                <w:szCs w:val="26"/>
                <w:u w:val="single"/>
                <w:lang w:val="uk-UA"/>
              </w:rPr>
            </w:pPr>
          </w:p>
        </w:tc>
        <w:tc>
          <w:tcPr>
            <w:tcW w:w="4711" w:type="dxa"/>
            <w:hideMark/>
          </w:tcPr>
          <w:p w:rsidR="00646DE8" w:rsidRPr="006B152E" w:rsidRDefault="00646DE8" w:rsidP="006B152E">
            <w:pPr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     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  <w:t>Сторона 2</w:t>
            </w:r>
          </w:p>
        </w:tc>
      </w:tr>
      <w:tr w:rsidR="00646DE8" w:rsidRPr="00860708" w:rsidTr="006B152E">
        <w:trPr>
          <w:trHeight w:val="3434"/>
        </w:trPr>
        <w:tc>
          <w:tcPr>
            <w:tcW w:w="4849" w:type="dxa"/>
            <w:hideMark/>
          </w:tcPr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proofErr w:type="spellStart"/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Погребищенська</w:t>
            </w:r>
            <w:proofErr w:type="spellEnd"/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міська рада Вінницького району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в особі  міського голови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Волинського Сергія Олександровича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Юридична адреса: 22200, Вінницька обл., Вінницький р-н, м Погребище,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вул. Б. Хмельницького, 77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Код ЄДРПОУ</w:t>
            </w: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03772654 ___________________________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___________________________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___________________________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Телефон: +380 (4346) 21755 </w:t>
            </w:r>
          </w:p>
        </w:tc>
        <w:tc>
          <w:tcPr>
            <w:tcW w:w="4711" w:type="dxa"/>
          </w:tcPr>
          <w:p w:rsidR="00BA4CB0" w:rsidRDefault="00BA4CB0" w:rsidP="0076307C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BA4CB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СІЛЬСЬКОГОСПОДАРСЬКЕ ТОВАРИСТВО З ОБМЕЖЕНОЮ ВІДПОВІДАЛЬНІСТЮ "ДНІПРО" </w:t>
            </w:r>
          </w:p>
          <w:p w:rsidR="0076307C" w:rsidRDefault="00BA4CB0" w:rsidP="0076307C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A4CB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в особі керівника Кондратюка Миколи Михайловича </w:t>
            </w:r>
          </w:p>
          <w:p w:rsidR="00646DE8" w:rsidRPr="006B152E" w:rsidRDefault="00BA4CB0" w:rsidP="0076307C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A4CB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ідентифікаційний код 0372871. Місцезнаходження юридичної особи: 22246, </w:t>
            </w:r>
            <w:proofErr w:type="spellStart"/>
            <w:r w:rsidRPr="00BA4CB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с.Мончин</w:t>
            </w:r>
            <w:proofErr w:type="spellEnd"/>
            <w:r w:rsidRPr="00BA4CB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 Вінницького району, Вінницької області</w:t>
            </w:r>
          </w:p>
        </w:tc>
      </w:tr>
    </w:tbl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Підписи сторін:</w:t>
      </w:r>
    </w:p>
    <w:p w:rsidR="00646DE8" w:rsidRPr="006B152E" w:rsidRDefault="00646DE8" w:rsidP="00646DE8">
      <w:pPr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6DE8" w:rsidRPr="006B152E" w:rsidRDefault="00646DE8" w:rsidP="00646DE8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____________________ С.О. Волинський    </w:t>
      </w:r>
      <w:r w:rsidR="00914DB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</w:t>
      </w: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_________________</w:t>
      </w:r>
      <w:r w:rsidR="00BA4CB0">
        <w:rPr>
          <w:rFonts w:ascii="Times New Roman" w:hAnsi="Times New Roman" w:cs="Times New Roman"/>
          <w:b/>
          <w:sz w:val="26"/>
          <w:szCs w:val="26"/>
          <w:lang w:val="uk-UA"/>
        </w:rPr>
        <w:t>М</w:t>
      </w:r>
      <w:r w:rsidR="00022656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 w:rsidR="00BA4CB0">
        <w:rPr>
          <w:rFonts w:ascii="Times New Roman" w:hAnsi="Times New Roman" w:cs="Times New Roman"/>
          <w:b/>
          <w:sz w:val="26"/>
          <w:szCs w:val="26"/>
          <w:lang w:val="uk-UA"/>
        </w:rPr>
        <w:t>М</w:t>
      </w:r>
      <w:r w:rsidR="0076307C">
        <w:rPr>
          <w:rFonts w:ascii="Times New Roman" w:hAnsi="Times New Roman" w:cs="Times New Roman"/>
          <w:b/>
          <w:sz w:val="26"/>
          <w:szCs w:val="26"/>
          <w:lang w:val="uk-UA"/>
        </w:rPr>
        <w:t xml:space="preserve">. </w:t>
      </w:r>
      <w:r w:rsidR="00BA4CB0">
        <w:rPr>
          <w:rFonts w:ascii="Times New Roman" w:hAnsi="Times New Roman" w:cs="Times New Roman"/>
          <w:b/>
          <w:sz w:val="26"/>
          <w:szCs w:val="26"/>
          <w:lang w:val="uk-UA"/>
        </w:rPr>
        <w:t>Кондратюк</w:t>
      </w:r>
      <w:bookmarkStart w:id="0" w:name="_GoBack"/>
      <w:bookmarkEnd w:id="0"/>
    </w:p>
    <w:p w:rsidR="00BF3650" w:rsidRPr="00646DE8" w:rsidRDefault="00BF3650">
      <w:pPr>
        <w:rPr>
          <w:lang w:val="uk-UA"/>
        </w:rPr>
      </w:pPr>
    </w:p>
    <w:sectPr w:rsidR="00BF3650" w:rsidRPr="00646DE8" w:rsidSect="00FF06C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5362"/>
    <w:rsid w:val="00022656"/>
    <w:rsid w:val="000F0BAF"/>
    <w:rsid w:val="00191959"/>
    <w:rsid w:val="00615060"/>
    <w:rsid w:val="00646DE8"/>
    <w:rsid w:val="0076307C"/>
    <w:rsid w:val="00801B9E"/>
    <w:rsid w:val="00822445"/>
    <w:rsid w:val="00860708"/>
    <w:rsid w:val="0087701A"/>
    <w:rsid w:val="00914DB6"/>
    <w:rsid w:val="00BA4CB0"/>
    <w:rsid w:val="00BF3650"/>
    <w:rsid w:val="00C0354A"/>
    <w:rsid w:val="00CF5362"/>
    <w:rsid w:val="00E3354C"/>
    <w:rsid w:val="00FF0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DE8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6DE8"/>
    <w:pPr>
      <w:spacing w:after="0" w:line="240" w:lineRule="auto"/>
    </w:pPr>
  </w:style>
  <w:style w:type="table" w:styleId="a4">
    <w:name w:val="Table Grid"/>
    <w:basedOn w:val="a1"/>
    <w:uiPriority w:val="59"/>
    <w:rsid w:val="00646D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justify">
    <w:name w:val="rtejustify"/>
    <w:basedOn w:val="a"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5">
    <w:name w:val="Normal (Web)"/>
    <w:basedOn w:val="a"/>
    <w:uiPriority w:val="99"/>
    <w:unhideWhenUsed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46DE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1412</Words>
  <Characters>8053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3</cp:revision>
  <cp:lastPrinted>2022-06-07T10:40:00Z</cp:lastPrinted>
  <dcterms:created xsi:type="dcterms:W3CDTF">2022-10-11T08:19:00Z</dcterms:created>
  <dcterms:modified xsi:type="dcterms:W3CDTF">2022-10-27T10:49:00Z</dcterms:modified>
</cp:coreProperties>
</file>